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8"/>
          <w:szCs w:val="28"/>
        </w:rPr>
      </w:pP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Дело 5-</w:t>
      </w:r>
      <w:r>
        <w:rPr>
          <w:rFonts w:ascii="Times New Roman" w:eastAsia="Times New Roman" w:hAnsi="Times New Roman" w:cs="Times New Roman"/>
          <w:sz w:val="28"/>
          <w:szCs w:val="28"/>
        </w:rPr>
        <w:t>759</w:t>
      </w:r>
      <w:r>
        <w:rPr>
          <w:rFonts w:ascii="Times New Roman" w:eastAsia="Times New Roman" w:hAnsi="Times New Roman" w:cs="Times New Roman"/>
          <w:sz w:val="28"/>
          <w:szCs w:val="28"/>
        </w:rPr>
        <w:t>-2612/2026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0065-01-2026-004100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</w:p>
    <w:p>
      <w:pPr>
        <w:spacing w:before="0" w:after="0"/>
        <w:ind w:right="26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right="26"/>
        <w:jc w:val="center"/>
        <w:rPr>
          <w:sz w:val="27"/>
          <w:szCs w:val="27"/>
        </w:rPr>
      </w:pPr>
    </w:p>
    <w:p>
      <w:pPr>
        <w:spacing w:before="0" w:after="0"/>
        <w:ind w:right="26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город Сургут</w:t>
      </w:r>
    </w:p>
    <w:p>
      <w:pPr>
        <w:spacing w:before="0" w:after="0"/>
        <w:ind w:right="26"/>
        <w:jc w:val="center"/>
        <w:rPr>
          <w:sz w:val="27"/>
          <w:szCs w:val="27"/>
        </w:rPr>
      </w:pP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находящаяся по адресу: г. Сургут,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Гагарина, 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 участием лица, привлекаемого к административной ответственности,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об административном 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>предусмотренном ст.20.21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160" w:line="259" w:lineRule="auto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Горохова Николая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2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23.04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нут </w:t>
      </w:r>
      <w:r>
        <w:rPr>
          <w:rFonts w:ascii="Times New Roman" w:eastAsia="Times New Roman" w:hAnsi="Times New Roman" w:cs="Times New Roman"/>
          <w:sz w:val="27"/>
          <w:szCs w:val="27"/>
        </w:rPr>
        <w:t>Горохов Н.Ю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находясь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3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находился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общественном месте в состоянии опьянения,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имел шаткую походку,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неустойчивое тело, </w:t>
      </w:r>
      <w:r>
        <w:rPr>
          <w:rFonts w:ascii="Times New Roman" w:eastAsia="Times New Roman" w:hAnsi="Times New Roman" w:cs="Times New Roman"/>
          <w:sz w:val="27"/>
          <w:szCs w:val="27"/>
        </w:rPr>
        <w:t>невнятную речь,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неопрятный внешний вид (одежда испачкана),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 полости рта запах алкоголя,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изменение кожных покровов, поведение не соответствовало обстановке,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т.е.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виде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оскорбляющем человеческое достоинство и общественную нравственность.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</w:t>
      </w:r>
      <w:r>
        <w:rPr>
          <w:rFonts w:ascii="Times New Roman" w:eastAsia="Times New Roman" w:hAnsi="Times New Roman" w:cs="Times New Roman"/>
          <w:sz w:val="27"/>
          <w:szCs w:val="27"/>
        </w:rPr>
        <w:t>заседании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Горохов Н.Ю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>ину в совершении правонарушения признал полностью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В д</w:t>
      </w:r>
      <w:r>
        <w:rPr>
          <w:rFonts w:ascii="Times New Roman" w:eastAsia="Times New Roman" w:hAnsi="Times New Roman" w:cs="Times New Roman"/>
          <w:sz w:val="27"/>
          <w:szCs w:val="27"/>
        </w:rPr>
        <w:t>оказател</w:t>
      </w:r>
      <w:r>
        <w:rPr>
          <w:rFonts w:ascii="Times New Roman" w:eastAsia="Times New Roman" w:hAnsi="Times New Roman" w:cs="Times New Roman"/>
          <w:sz w:val="27"/>
          <w:szCs w:val="27"/>
        </w:rPr>
        <w:t>ьс</w:t>
      </w:r>
      <w:r>
        <w:rPr>
          <w:rFonts w:ascii="Times New Roman" w:eastAsia="Times New Roman" w:hAnsi="Times New Roman" w:cs="Times New Roman"/>
          <w:sz w:val="27"/>
          <w:szCs w:val="27"/>
        </w:rPr>
        <w:t>тво вины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Горохова Н.Ю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суду представлены следующие доказательства: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протокол об адм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нистративном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23.04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420072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 </w:t>
      </w:r>
      <w:r>
        <w:rPr>
          <w:rFonts w:ascii="Times New Roman" w:eastAsia="Times New Roman" w:hAnsi="Times New Roman" w:cs="Times New Roman"/>
          <w:sz w:val="27"/>
          <w:szCs w:val="27"/>
        </w:rPr>
        <w:t>полицейского ОБППСП от 23.04</w:t>
      </w:r>
      <w:r>
        <w:rPr>
          <w:rFonts w:ascii="Times New Roman" w:eastAsia="Times New Roman" w:hAnsi="Times New Roman" w:cs="Times New Roman"/>
          <w:sz w:val="27"/>
          <w:szCs w:val="27"/>
        </w:rPr>
        <w:t>.2026;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объяснение </w:t>
      </w:r>
      <w:r>
        <w:rPr>
          <w:rFonts w:ascii="Times New Roman" w:eastAsia="Times New Roman" w:hAnsi="Times New Roman" w:cs="Times New Roman"/>
          <w:sz w:val="27"/>
          <w:szCs w:val="27"/>
        </w:rPr>
        <w:t>Давыденко А.Д. от 23.04</w:t>
      </w:r>
      <w:r>
        <w:rPr>
          <w:rFonts w:ascii="Times New Roman" w:eastAsia="Times New Roman" w:hAnsi="Times New Roman" w:cs="Times New Roman"/>
          <w:sz w:val="27"/>
          <w:szCs w:val="27"/>
        </w:rPr>
        <w:t>.2026;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 протокол о направлении на медицинское освидетельствование на состояние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23.04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.2026;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акт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23.04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установлено у </w:t>
      </w:r>
      <w:r>
        <w:rPr>
          <w:rFonts w:ascii="Times New Roman" w:eastAsia="Times New Roman" w:hAnsi="Times New Roman" w:cs="Times New Roman"/>
          <w:sz w:val="27"/>
          <w:szCs w:val="27"/>
        </w:rPr>
        <w:t>Горохова Н.Ю</w:t>
      </w:r>
      <w:r>
        <w:rPr>
          <w:rFonts w:ascii="Times New Roman" w:eastAsia="Times New Roman" w:hAnsi="Times New Roman" w:cs="Times New Roman"/>
          <w:sz w:val="27"/>
          <w:szCs w:val="27"/>
        </w:rPr>
        <w:t>. состояние опьянения.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Каких–либо письменных ходатайств о предоставлении доказательств лицом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привлекаемым к административной ответственности в судебном заседании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заявлено,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было.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Горохова Н.Ю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по </w:t>
      </w:r>
      <w:r>
        <w:rPr>
          <w:rFonts w:ascii="Times New Roman" w:eastAsia="Times New Roman" w:hAnsi="Times New Roman" w:cs="Times New Roman"/>
          <w:sz w:val="27"/>
          <w:szCs w:val="27"/>
        </w:rPr>
        <w:t>ст.20.21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появление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общественном месте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смягчающих административную ответственность, судом не установлено.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 обстоятельствам, отягчающим административную ответственность суд относит повторное совершение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однородного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статьей 4.6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настоящего Кодекса за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являющегося инвалидом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 группы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подтверждается копией удостоверения № 934021/17, имеющегося в материалах дела, отношение последнего к содеянному, а также цели и задачи административного наказания.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29.9-29.11 КоАП РФ, мировой судья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Горохова Николая Юрьевича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признать виновным в совершении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правонарушения, предусмотренного ст. 20.21 КоАП РФ и назначить ему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500,00 рублей. 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перечислять на реквизиты: получатель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№8 УГУ Банка России//УФК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 40102810245370000007, БИК 007162163, ОКТМО 71876000, ИНН 8601073664, КПП 860101001; КБК 72011601203019000140; УИН 0412365400675007592620187. 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Копию квитанции об оплате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административного штрафа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необходимо предоставить по адресу: ХМАО – Югра, г. Сургут, ул. Гагарина, д. 9,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106.</w:t>
      </w:r>
    </w:p>
    <w:p>
      <w:pPr>
        <w:widowControl w:val="0"/>
        <w:spacing w:before="0" w:after="0" w:line="216" w:lineRule="auto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ч. 1 ст. 20.25 Кодекса Российской Федерации об административных правонарушениях.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12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widowControl w:val="0"/>
        <w:spacing w:before="0" w:after="0" w:line="235" w:lineRule="auto"/>
        <w:ind w:firstLine="708"/>
        <w:jc w:val="both"/>
        <w:rPr>
          <w:sz w:val="27"/>
          <w:szCs w:val="27"/>
        </w:rPr>
      </w:pPr>
    </w:p>
    <w:p>
      <w:pPr>
        <w:spacing w:before="0" w:after="0" w:line="235" w:lineRule="auto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widowControl w:val="0"/>
        <w:spacing w:before="0" w:after="0" w:line="235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  <w:r>
        <w:rPr>
          <w:rFonts w:ascii="Times New Roman" w:eastAsia="Times New Roman" w:hAnsi="Times New Roman" w:cs="Times New Roman"/>
          <w:sz w:val="22"/>
          <w:szCs w:val="22"/>
        </w:rPr>
        <w:t>28 мая 2026 г.</w:t>
      </w:r>
    </w:p>
    <w:p>
      <w:pPr>
        <w:spacing w:before="0" w:after="0" w:line="235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2"/>
          <w:szCs w:val="22"/>
        </w:rPr>
        <w:t>Сургутского</w:t>
      </w:r>
    </w:p>
    <w:p>
      <w:pPr>
        <w:spacing w:before="0" w:after="0" w:line="235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 w:line="235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 Г.П. Думлер</w:t>
      </w:r>
    </w:p>
    <w:p>
      <w:pPr>
        <w:widowControl w:val="0"/>
        <w:spacing w:before="0" w:after="0" w:line="235" w:lineRule="auto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документ находится в деле № 05-759/2612/2026</w:t>
      </w: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10">
    <w:name w:val="cat-UserDefined grp-32 rplc-10"/>
    <w:basedOn w:val="DefaultParagraphFont"/>
  </w:style>
  <w:style w:type="character" w:customStyle="1" w:styleId="cat-UserDefinedgrp-33rplc-19">
    <w:name w:val="cat-UserDefined grp-33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